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0E4" w14:textId="0802F3C1" w:rsidR="00D43A96" w:rsidRPr="00AA796F" w:rsidRDefault="00AA796F" w:rsidP="00D4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D43A96"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A96" w:rsidRPr="00AA79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A96" w14:paraId="44872269" w14:textId="77777777" w:rsidTr="00D43A96">
        <w:tc>
          <w:tcPr>
            <w:tcW w:w="4531" w:type="dxa"/>
          </w:tcPr>
          <w:p w14:paraId="3EFB5738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04BFAFAE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0AE134C4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5342B805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5CD90DC5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29E5A13E" w14:textId="73FB6A37" w:rsidR="00D43A96" w:rsidRPr="00AA796F" w:rsidRDefault="00D43A96" w:rsidP="00D4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(pieczęć Wykonawcy)</w:t>
            </w:r>
          </w:p>
        </w:tc>
        <w:tc>
          <w:tcPr>
            <w:tcW w:w="4531" w:type="dxa"/>
            <w:vAlign w:val="center"/>
          </w:tcPr>
          <w:p w14:paraId="69678C88" w14:textId="6B36BCE6" w:rsidR="00D43A96" w:rsidRPr="00AA796F" w:rsidRDefault="00D43A96" w:rsidP="00D43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proponowanego sprzętu</w:t>
            </w:r>
          </w:p>
        </w:tc>
      </w:tr>
    </w:tbl>
    <w:p w14:paraId="4A7E0796" w14:textId="77777777" w:rsidR="00D43A96" w:rsidRDefault="00D43A96" w:rsidP="00D43A96">
      <w:pPr>
        <w:rPr>
          <w:sz w:val="24"/>
          <w:szCs w:val="24"/>
        </w:rPr>
      </w:pPr>
    </w:p>
    <w:p w14:paraId="56BB5BBE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343E28E7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6CBB7DF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6FDC1C7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6A3CA97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393F2982" w14:textId="77777777" w:rsidTr="008C7E17">
        <w:trPr>
          <w:trHeight w:val="832"/>
        </w:trPr>
        <w:tc>
          <w:tcPr>
            <w:tcW w:w="846" w:type="dxa"/>
            <w:vAlign w:val="center"/>
          </w:tcPr>
          <w:p w14:paraId="4FB3E44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4348969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Samochód (bus 9-miejscowy) do przewozu osób niepełnosprawnych z podjazdem.</w:t>
            </w:r>
          </w:p>
        </w:tc>
        <w:tc>
          <w:tcPr>
            <w:tcW w:w="2263" w:type="dxa"/>
            <w:vAlign w:val="center"/>
          </w:tcPr>
          <w:p w14:paraId="52C6C85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  <w:p w14:paraId="2EFFCFFA" w14:textId="77777777" w:rsidR="00D43A96" w:rsidRPr="00AA796F" w:rsidRDefault="00D43A96" w:rsidP="008C7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26DA69A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241448F2" w14:textId="77777777" w:rsidR="00D43A96" w:rsidRPr="00AA796F" w:rsidRDefault="00D43A96" w:rsidP="008C7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D43A96" w:rsidRPr="00AA796F" w14:paraId="3FCFBE27" w14:textId="77777777" w:rsidTr="008C7E17">
        <w:trPr>
          <w:trHeight w:val="508"/>
        </w:trPr>
        <w:tc>
          <w:tcPr>
            <w:tcW w:w="846" w:type="dxa"/>
            <w:vAlign w:val="center"/>
          </w:tcPr>
          <w:p w14:paraId="47281F8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94EDDA0" w14:textId="5DB0EE2E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9C6211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  <w:tc>
          <w:tcPr>
            <w:tcW w:w="2263" w:type="dxa"/>
            <w:vAlign w:val="center"/>
          </w:tcPr>
          <w:p w14:paraId="119943E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Nie*</w:t>
            </w:r>
          </w:p>
        </w:tc>
      </w:tr>
      <w:tr w:rsidR="00D43A96" w:rsidRPr="00AA796F" w14:paraId="0FFB111A" w14:textId="77777777" w:rsidTr="008C7E17">
        <w:trPr>
          <w:trHeight w:val="558"/>
        </w:trPr>
        <w:tc>
          <w:tcPr>
            <w:tcW w:w="846" w:type="dxa"/>
            <w:vAlign w:val="center"/>
          </w:tcPr>
          <w:p w14:paraId="1FBEBCF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363ADD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  <w:tc>
          <w:tcPr>
            <w:tcW w:w="2263" w:type="dxa"/>
            <w:vAlign w:val="center"/>
          </w:tcPr>
          <w:p w14:paraId="5211CD3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3094FDE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2DCBBC8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C0D709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  <w:tc>
          <w:tcPr>
            <w:tcW w:w="2263" w:type="dxa"/>
            <w:vAlign w:val="center"/>
          </w:tcPr>
          <w:p w14:paraId="2AA47AD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C8646AE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1749AF3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00D4D531" w14:textId="380A326F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</w:t>
            </w:r>
            <w:r w:rsidR="00F10A5A">
              <w:rPr>
                <w:rFonts w:ascii="Times New Roman" w:hAnsi="Times New Roman" w:cs="Times New Roman"/>
                <w:sz w:val="24"/>
                <w:szCs w:val="24"/>
              </w:rPr>
              <w:t>8,5l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/100km </w:t>
            </w:r>
          </w:p>
        </w:tc>
        <w:tc>
          <w:tcPr>
            <w:tcW w:w="2263" w:type="dxa"/>
            <w:vAlign w:val="center"/>
          </w:tcPr>
          <w:p w14:paraId="00035FF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F459C67" w14:textId="77777777" w:rsidTr="008C7E17">
        <w:trPr>
          <w:trHeight w:val="556"/>
        </w:trPr>
        <w:tc>
          <w:tcPr>
            <w:tcW w:w="846" w:type="dxa"/>
            <w:vAlign w:val="center"/>
          </w:tcPr>
          <w:p w14:paraId="6652310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7A30973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  <w:tc>
          <w:tcPr>
            <w:tcW w:w="2263" w:type="dxa"/>
            <w:vAlign w:val="center"/>
          </w:tcPr>
          <w:p w14:paraId="3526DEF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E4499E4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1C8DE50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0A96F2B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  <w:tc>
          <w:tcPr>
            <w:tcW w:w="2263" w:type="dxa"/>
            <w:vAlign w:val="center"/>
          </w:tcPr>
          <w:p w14:paraId="5BEA156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2FB1582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68D0888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2311C46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  <w:tc>
          <w:tcPr>
            <w:tcW w:w="2263" w:type="dxa"/>
            <w:vAlign w:val="center"/>
          </w:tcPr>
          <w:p w14:paraId="7BA8BA2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93F2E3E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4574E8E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3116D29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  <w:tc>
          <w:tcPr>
            <w:tcW w:w="2263" w:type="dxa"/>
            <w:vAlign w:val="center"/>
          </w:tcPr>
          <w:p w14:paraId="539A807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37DDF8A2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F35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BB2FF4E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40BDC4B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4B30B95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2742E0B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22B6DC3B" w14:textId="77777777" w:rsidTr="008C7E17">
        <w:trPr>
          <w:trHeight w:val="661"/>
        </w:trPr>
        <w:tc>
          <w:tcPr>
            <w:tcW w:w="846" w:type="dxa"/>
            <w:vAlign w:val="center"/>
          </w:tcPr>
          <w:p w14:paraId="2CF929B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DC2AEF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  <w:tc>
          <w:tcPr>
            <w:tcW w:w="2263" w:type="dxa"/>
            <w:vAlign w:val="center"/>
          </w:tcPr>
          <w:p w14:paraId="60BF373C" w14:textId="69ED9032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4A18A01" w14:textId="77777777" w:rsidTr="008C7E17">
        <w:trPr>
          <w:trHeight w:val="699"/>
        </w:trPr>
        <w:tc>
          <w:tcPr>
            <w:tcW w:w="846" w:type="dxa"/>
            <w:vAlign w:val="center"/>
          </w:tcPr>
          <w:p w14:paraId="5C2B785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vAlign w:val="center"/>
          </w:tcPr>
          <w:p w14:paraId="0AB437DD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  <w:tc>
          <w:tcPr>
            <w:tcW w:w="2263" w:type="dxa"/>
            <w:vAlign w:val="center"/>
          </w:tcPr>
          <w:p w14:paraId="3ECFCAB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ADCAB0F" w14:textId="77777777" w:rsidTr="008C7E17">
        <w:trPr>
          <w:trHeight w:val="696"/>
        </w:trPr>
        <w:tc>
          <w:tcPr>
            <w:tcW w:w="846" w:type="dxa"/>
            <w:vAlign w:val="center"/>
          </w:tcPr>
          <w:p w14:paraId="04381DE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7E11DE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  <w:tc>
          <w:tcPr>
            <w:tcW w:w="2263" w:type="dxa"/>
            <w:vAlign w:val="center"/>
          </w:tcPr>
          <w:p w14:paraId="124637F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C9E66ED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6E9B331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5304E97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  <w:tc>
          <w:tcPr>
            <w:tcW w:w="2263" w:type="dxa"/>
            <w:vAlign w:val="center"/>
          </w:tcPr>
          <w:p w14:paraId="7E7DD69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F3748B0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23DF668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4C6DB12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  <w:tc>
          <w:tcPr>
            <w:tcW w:w="2263" w:type="dxa"/>
            <w:vAlign w:val="center"/>
          </w:tcPr>
          <w:p w14:paraId="2732B42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66EC6B1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50EE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BCB06A2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6A31878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092A75A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3CEF84E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7FDC45CB" w14:textId="77777777" w:rsidTr="008C7E17">
        <w:trPr>
          <w:trHeight w:val="1724"/>
        </w:trPr>
        <w:tc>
          <w:tcPr>
            <w:tcW w:w="846" w:type="dxa"/>
            <w:vAlign w:val="center"/>
          </w:tcPr>
          <w:p w14:paraId="46CA57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5B985E3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  <w:tc>
          <w:tcPr>
            <w:tcW w:w="2263" w:type="dxa"/>
            <w:vAlign w:val="center"/>
          </w:tcPr>
          <w:p w14:paraId="7F627981" w14:textId="68B103D9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2A8B3D8" w14:textId="77777777" w:rsidTr="008C7E17">
        <w:trPr>
          <w:trHeight w:val="508"/>
        </w:trPr>
        <w:tc>
          <w:tcPr>
            <w:tcW w:w="846" w:type="dxa"/>
            <w:vAlign w:val="center"/>
          </w:tcPr>
          <w:p w14:paraId="406E675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6806D45" w14:textId="07D71162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Światła: światła przeciwmgielne z przodu i z tyłu, automatycznie włączane światła w technologii LED </w:t>
            </w:r>
            <w:r w:rsidR="0068324F">
              <w:rPr>
                <w:rFonts w:ascii="Times New Roman" w:hAnsi="Times New Roman" w:cs="Times New Roman"/>
                <w:sz w:val="24"/>
                <w:szCs w:val="24"/>
              </w:rPr>
              <w:t xml:space="preserve">lub halogenowe 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do jazdy dziennej wraz z uruchomieniem silnika.</w:t>
            </w:r>
          </w:p>
        </w:tc>
        <w:tc>
          <w:tcPr>
            <w:tcW w:w="2263" w:type="dxa"/>
            <w:vAlign w:val="center"/>
          </w:tcPr>
          <w:p w14:paraId="67ECCE0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CF418F0" w14:textId="77777777" w:rsidTr="008C7E17">
        <w:trPr>
          <w:trHeight w:val="797"/>
        </w:trPr>
        <w:tc>
          <w:tcPr>
            <w:tcW w:w="846" w:type="dxa"/>
            <w:vAlign w:val="center"/>
          </w:tcPr>
          <w:p w14:paraId="1D081C0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5B27A84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  <w:tc>
          <w:tcPr>
            <w:tcW w:w="2263" w:type="dxa"/>
            <w:vAlign w:val="center"/>
          </w:tcPr>
          <w:p w14:paraId="1B6FD96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E71D562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2B6D84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238DAA76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  <w:tc>
          <w:tcPr>
            <w:tcW w:w="2263" w:type="dxa"/>
            <w:vAlign w:val="center"/>
          </w:tcPr>
          <w:p w14:paraId="0CD1247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E47CDF0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0013E1C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15C851B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  <w:tc>
          <w:tcPr>
            <w:tcW w:w="2263" w:type="dxa"/>
            <w:vAlign w:val="center"/>
          </w:tcPr>
          <w:p w14:paraId="40F4114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67F2B8C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53B4758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4D0ED5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  <w:tc>
          <w:tcPr>
            <w:tcW w:w="2263" w:type="dxa"/>
            <w:vAlign w:val="center"/>
          </w:tcPr>
          <w:p w14:paraId="4D1129D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7B658C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97A21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0CB0283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344F0CB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7A8BD2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7F6E2D4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12AC0955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472C24A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0386AB9B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  <w:tc>
          <w:tcPr>
            <w:tcW w:w="2263" w:type="dxa"/>
            <w:vAlign w:val="center"/>
          </w:tcPr>
          <w:p w14:paraId="60720EB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C5BF264" w14:textId="77777777" w:rsidTr="008C7E17">
        <w:trPr>
          <w:trHeight w:val="565"/>
        </w:trPr>
        <w:tc>
          <w:tcPr>
            <w:tcW w:w="846" w:type="dxa"/>
            <w:vAlign w:val="center"/>
          </w:tcPr>
          <w:p w14:paraId="6CEEBCD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1DCFA8CD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  <w:tc>
          <w:tcPr>
            <w:tcW w:w="2263" w:type="dxa"/>
            <w:vAlign w:val="center"/>
          </w:tcPr>
          <w:p w14:paraId="428B7D8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6E6EEFAB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D7160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34C44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2B88B8A6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05317EC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6D898D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4E6C4B1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70640DCA" w14:textId="77777777" w:rsidTr="008C7E17">
        <w:trPr>
          <w:trHeight w:val="939"/>
        </w:trPr>
        <w:tc>
          <w:tcPr>
            <w:tcW w:w="846" w:type="dxa"/>
            <w:vAlign w:val="center"/>
          </w:tcPr>
          <w:p w14:paraId="37207A3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73FE705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  <w:tc>
          <w:tcPr>
            <w:tcW w:w="2263" w:type="dxa"/>
            <w:vAlign w:val="center"/>
          </w:tcPr>
          <w:p w14:paraId="0329A9C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0EB7B0C" w14:textId="77777777" w:rsidTr="008C7E17">
        <w:trPr>
          <w:trHeight w:val="2540"/>
        </w:trPr>
        <w:tc>
          <w:tcPr>
            <w:tcW w:w="846" w:type="dxa"/>
            <w:vAlign w:val="center"/>
          </w:tcPr>
          <w:p w14:paraId="4971E2F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311BF8F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192AE52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1DA63009" w14:textId="5E987DB5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III rząd foteli w systemie dostosowanym do szybkiego demontażu, ze składanym oparciem. Siedzenie od strony drzwi przesuwnych odchylane lub składane umożliwiające wygodne wsiadanie do III rzędu. Trzy pojedyncze fotele </w:t>
            </w:r>
            <w:r w:rsidR="00763A8C">
              <w:rPr>
                <w:rFonts w:ascii="Times New Roman" w:hAnsi="Times New Roman" w:cs="Times New Roman"/>
                <w:sz w:val="24"/>
                <w:szCs w:val="24"/>
              </w:rPr>
              <w:t xml:space="preserve">lub w układzie 2+1 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z możliwością ich indywidualnego demontażu z oparciem składanym</w:t>
            </w:r>
            <w:r w:rsidR="0013002F">
              <w:rPr>
                <w:rFonts w:ascii="Times New Roman" w:hAnsi="Times New Roman" w:cs="Times New Roman"/>
                <w:sz w:val="24"/>
                <w:szCs w:val="24"/>
              </w:rPr>
              <w:t xml:space="preserve"> bądź III rząd foteli w systemie dostosowanym do szybkiego demontażu, ze składanym oparciem bez możliwości indywidualnego demontażu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0B8D907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0D85218" w14:textId="77777777" w:rsidTr="008C7E17">
        <w:trPr>
          <w:trHeight w:val="797"/>
        </w:trPr>
        <w:tc>
          <w:tcPr>
            <w:tcW w:w="846" w:type="dxa"/>
            <w:vAlign w:val="center"/>
          </w:tcPr>
          <w:p w14:paraId="74DC4B1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423948A9" w14:textId="59A02DE0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</w:t>
            </w:r>
            <w:r w:rsidR="00C727E2">
              <w:rPr>
                <w:rFonts w:ascii="Times New Roman" w:hAnsi="Times New Roman" w:cs="Times New Roman"/>
                <w:sz w:val="24"/>
                <w:szCs w:val="24"/>
              </w:rPr>
              <w:t xml:space="preserve"> lub zabezpieczona pokrowcami odpornymi na zabrudzenia w ciemnym kolorze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2AA541C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5EFF9E0" w14:textId="77777777" w:rsidTr="008C7E17">
        <w:trPr>
          <w:trHeight w:val="759"/>
        </w:trPr>
        <w:tc>
          <w:tcPr>
            <w:tcW w:w="846" w:type="dxa"/>
            <w:vAlign w:val="center"/>
          </w:tcPr>
          <w:p w14:paraId="25D2396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0CF1510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  <w:tc>
          <w:tcPr>
            <w:tcW w:w="2263" w:type="dxa"/>
            <w:vAlign w:val="center"/>
          </w:tcPr>
          <w:p w14:paraId="20BF4CB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2CCE75E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4251F2F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5CE20F5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  <w:tc>
          <w:tcPr>
            <w:tcW w:w="2263" w:type="dxa"/>
            <w:vAlign w:val="center"/>
          </w:tcPr>
          <w:p w14:paraId="67729BB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6A769C5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79D4CED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7410428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  <w:tc>
          <w:tcPr>
            <w:tcW w:w="2263" w:type="dxa"/>
            <w:vAlign w:val="center"/>
          </w:tcPr>
          <w:p w14:paraId="2ED5443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22FA0FD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1F91785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2AC2904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  <w:tc>
          <w:tcPr>
            <w:tcW w:w="2263" w:type="dxa"/>
            <w:vAlign w:val="center"/>
          </w:tcPr>
          <w:p w14:paraId="0525B22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FE06150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483FCD3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52AFD55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  <w:tc>
          <w:tcPr>
            <w:tcW w:w="2263" w:type="dxa"/>
            <w:vAlign w:val="center"/>
          </w:tcPr>
          <w:p w14:paraId="3E989D8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9949E15" w14:textId="77777777" w:rsidTr="008C7E17">
        <w:trPr>
          <w:trHeight w:val="694"/>
        </w:trPr>
        <w:tc>
          <w:tcPr>
            <w:tcW w:w="846" w:type="dxa"/>
            <w:vAlign w:val="center"/>
          </w:tcPr>
          <w:p w14:paraId="5E02446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1806231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  <w:tc>
          <w:tcPr>
            <w:tcW w:w="2263" w:type="dxa"/>
            <w:vAlign w:val="center"/>
          </w:tcPr>
          <w:p w14:paraId="3E7C173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187A1E9" w14:textId="77777777" w:rsidTr="008C7E17">
        <w:trPr>
          <w:trHeight w:val="694"/>
        </w:trPr>
        <w:tc>
          <w:tcPr>
            <w:tcW w:w="846" w:type="dxa"/>
            <w:vAlign w:val="center"/>
          </w:tcPr>
          <w:p w14:paraId="15816F7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vAlign w:val="center"/>
          </w:tcPr>
          <w:p w14:paraId="219CCD11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  <w:tc>
          <w:tcPr>
            <w:tcW w:w="2263" w:type="dxa"/>
            <w:vAlign w:val="center"/>
          </w:tcPr>
          <w:p w14:paraId="1773D38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F025F05" w14:textId="77777777" w:rsidTr="008C7E17">
        <w:trPr>
          <w:trHeight w:val="704"/>
        </w:trPr>
        <w:tc>
          <w:tcPr>
            <w:tcW w:w="846" w:type="dxa"/>
            <w:vAlign w:val="center"/>
          </w:tcPr>
          <w:p w14:paraId="5B5B51B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vAlign w:val="center"/>
          </w:tcPr>
          <w:p w14:paraId="595BC7A7" w14:textId="6D9675A4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Radioodtwarzacz z wejściem USB</w:t>
            </w:r>
            <w:r w:rsidR="00C727E2">
              <w:rPr>
                <w:rFonts w:ascii="Times New Roman" w:hAnsi="Times New Roman" w:cs="Times New Roman"/>
                <w:sz w:val="24"/>
                <w:szCs w:val="24"/>
              </w:rPr>
              <w:t xml:space="preserve"> bądź ekranem dotykowym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3107458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BEB64E4" w14:textId="77777777" w:rsidTr="008C7E17">
        <w:trPr>
          <w:trHeight w:val="700"/>
        </w:trPr>
        <w:tc>
          <w:tcPr>
            <w:tcW w:w="846" w:type="dxa"/>
            <w:vAlign w:val="center"/>
          </w:tcPr>
          <w:p w14:paraId="1904380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vAlign w:val="center"/>
          </w:tcPr>
          <w:p w14:paraId="51E55B80" w14:textId="24F99172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Zestaw głośnomówiący Bluetooth.</w:t>
            </w:r>
          </w:p>
        </w:tc>
        <w:tc>
          <w:tcPr>
            <w:tcW w:w="2263" w:type="dxa"/>
            <w:vAlign w:val="center"/>
          </w:tcPr>
          <w:p w14:paraId="66F40ED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D77EC1E" w14:textId="77777777" w:rsidTr="008C7E17">
        <w:trPr>
          <w:trHeight w:val="696"/>
        </w:trPr>
        <w:tc>
          <w:tcPr>
            <w:tcW w:w="846" w:type="dxa"/>
            <w:vAlign w:val="center"/>
          </w:tcPr>
          <w:p w14:paraId="508A5D8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53" w:type="dxa"/>
            <w:vAlign w:val="center"/>
          </w:tcPr>
          <w:p w14:paraId="6733416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  <w:tc>
          <w:tcPr>
            <w:tcW w:w="2263" w:type="dxa"/>
            <w:vAlign w:val="center"/>
          </w:tcPr>
          <w:p w14:paraId="34604D0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E21206F" w14:textId="77777777" w:rsidTr="008C7E17">
        <w:trPr>
          <w:trHeight w:val="705"/>
        </w:trPr>
        <w:tc>
          <w:tcPr>
            <w:tcW w:w="846" w:type="dxa"/>
            <w:vAlign w:val="center"/>
          </w:tcPr>
          <w:p w14:paraId="2CAA2E4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vAlign w:val="center"/>
          </w:tcPr>
          <w:p w14:paraId="17BE9C3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  <w:tc>
          <w:tcPr>
            <w:tcW w:w="2263" w:type="dxa"/>
            <w:vAlign w:val="center"/>
          </w:tcPr>
          <w:p w14:paraId="067C6AF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FAB8AB1" w14:textId="77777777" w:rsidTr="008C7E17">
        <w:trPr>
          <w:trHeight w:val="971"/>
        </w:trPr>
        <w:tc>
          <w:tcPr>
            <w:tcW w:w="846" w:type="dxa"/>
            <w:vAlign w:val="center"/>
          </w:tcPr>
          <w:p w14:paraId="07E628D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vAlign w:val="center"/>
          </w:tcPr>
          <w:p w14:paraId="23B913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  <w:tc>
          <w:tcPr>
            <w:tcW w:w="2263" w:type="dxa"/>
            <w:vAlign w:val="center"/>
          </w:tcPr>
          <w:p w14:paraId="0E1D936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EDA9ADB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12F4605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vAlign w:val="center"/>
          </w:tcPr>
          <w:p w14:paraId="44210B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  <w:tc>
          <w:tcPr>
            <w:tcW w:w="2263" w:type="dxa"/>
            <w:vAlign w:val="center"/>
          </w:tcPr>
          <w:p w14:paraId="42B2C27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58A5209" w14:textId="77777777" w:rsidTr="008C7E17">
        <w:trPr>
          <w:trHeight w:val="697"/>
        </w:trPr>
        <w:tc>
          <w:tcPr>
            <w:tcW w:w="846" w:type="dxa"/>
            <w:vAlign w:val="center"/>
          </w:tcPr>
          <w:p w14:paraId="03739EA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vAlign w:val="center"/>
          </w:tcPr>
          <w:p w14:paraId="059B018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  <w:tc>
          <w:tcPr>
            <w:tcW w:w="2263" w:type="dxa"/>
            <w:vAlign w:val="center"/>
          </w:tcPr>
          <w:p w14:paraId="2696781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5090C77" w14:textId="77777777" w:rsidTr="008C7E17">
        <w:trPr>
          <w:trHeight w:val="1416"/>
        </w:trPr>
        <w:tc>
          <w:tcPr>
            <w:tcW w:w="846" w:type="dxa"/>
            <w:vAlign w:val="center"/>
          </w:tcPr>
          <w:p w14:paraId="567A263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vAlign w:val="center"/>
          </w:tcPr>
          <w:p w14:paraId="271A05D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  <w:tc>
          <w:tcPr>
            <w:tcW w:w="2263" w:type="dxa"/>
            <w:vAlign w:val="center"/>
          </w:tcPr>
          <w:p w14:paraId="2C5F09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9AB6B7D" w14:textId="77777777" w:rsidTr="008C7E17">
        <w:trPr>
          <w:trHeight w:val="827"/>
        </w:trPr>
        <w:tc>
          <w:tcPr>
            <w:tcW w:w="846" w:type="dxa"/>
            <w:vAlign w:val="center"/>
          </w:tcPr>
          <w:p w14:paraId="5730142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vAlign w:val="center"/>
          </w:tcPr>
          <w:p w14:paraId="6A81538F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  <w:tc>
          <w:tcPr>
            <w:tcW w:w="2263" w:type="dxa"/>
            <w:vAlign w:val="center"/>
          </w:tcPr>
          <w:p w14:paraId="7E6F94C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D00AFC8" w14:textId="77777777" w:rsidTr="008C7E17">
        <w:trPr>
          <w:trHeight w:val="994"/>
        </w:trPr>
        <w:tc>
          <w:tcPr>
            <w:tcW w:w="846" w:type="dxa"/>
            <w:vAlign w:val="center"/>
          </w:tcPr>
          <w:p w14:paraId="6047621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  <w:vAlign w:val="center"/>
          </w:tcPr>
          <w:p w14:paraId="2D8BEC3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  <w:tc>
          <w:tcPr>
            <w:tcW w:w="2263" w:type="dxa"/>
            <w:vAlign w:val="center"/>
          </w:tcPr>
          <w:p w14:paraId="6BF1F99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E739FAC" w14:textId="77777777" w:rsidTr="008C7E17">
        <w:trPr>
          <w:trHeight w:val="980"/>
        </w:trPr>
        <w:tc>
          <w:tcPr>
            <w:tcW w:w="846" w:type="dxa"/>
            <w:vAlign w:val="center"/>
          </w:tcPr>
          <w:p w14:paraId="5E645FC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vAlign w:val="center"/>
          </w:tcPr>
          <w:p w14:paraId="4BBC14A3" w14:textId="1D38DDE6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Czujniki kontroli zapięcia pasów bezpieczeństwa </w:t>
            </w:r>
            <w:r w:rsidR="00C532A1">
              <w:rPr>
                <w:rFonts w:ascii="Times New Roman" w:hAnsi="Times New Roman" w:cs="Times New Roman"/>
                <w:sz w:val="24"/>
                <w:szCs w:val="24"/>
              </w:rPr>
              <w:t>przynajmniej dla fotela kierowcy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097090E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15D1B68" w14:textId="77777777" w:rsidTr="008C7E17">
        <w:trPr>
          <w:trHeight w:val="711"/>
        </w:trPr>
        <w:tc>
          <w:tcPr>
            <w:tcW w:w="846" w:type="dxa"/>
            <w:vAlign w:val="center"/>
          </w:tcPr>
          <w:p w14:paraId="74C1545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vAlign w:val="center"/>
          </w:tcPr>
          <w:p w14:paraId="37CD52B1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  <w:tc>
          <w:tcPr>
            <w:tcW w:w="2263" w:type="dxa"/>
            <w:vAlign w:val="center"/>
          </w:tcPr>
          <w:p w14:paraId="5AEA160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4BF15C7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437F7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53BDB70B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5693BB3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7C815D6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09E93C5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55860D0B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3023F31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E32A2BB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  <w:tc>
          <w:tcPr>
            <w:tcW w:w="2263" w:type="dxa"/>
            <w:vAlign w:val="center"/>
          </w:tcPr>
          <w:p w14:paraId="2799E22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23EE69E" w14:textId="77777777" w:rsidTr="008C7E17">
        <w:trPr>
          <w:trHeight w:val="709"/>
        </w:trPr>
        <w:tc>
          <w:tcPr>
            <w:tcW w:w="846" w:type="dxa"/>
            <w:vAlign w:val="center"/>
          </w:tcPr>
          <w:p w14:paraId="12AF4A2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9BC3D8A" w14:textId="463891ED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Gwarancja min. </w:t>
            </w:r>
            <w:r w:rsidR="0092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lat na perforację blach podwozia.</w:t>
            </w:r>
          </w:p>
        </w:tc>
        <w:tc>
          <w:tcPr>
            <w:tcW w:w="2263" w:type="dxa"/>
            <w:vAlign w:val="center"/>
          </w:tcPr>
          <w:p w14:paraId="7591B7A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2948429" w14:textId="77777777" w:rsidTr="008C7E17">
        <w:trPr>
          <w:trHeight w:val="703"/>
        </w:trPr>
        <w:tc>
          <w:tcPr>
            <w:tcW w:w="846" w:type="dxa"/>
            <w:vAlign w:val="center"/>
          </w:tcPr>
          <w:p w14:paraId="722225B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230DFA75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  <w:tc>
          <w:tcPr>
            <w:tcW w:w="2263" w:type="dxa"/>
            <w:vAlign w:val="center"/>
          </w:tcPr>
          <w:p w14:paraId="6A4E22A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3BD5C8D" w14:textId="77777777" w:rsidTr="008C7E17">
        <w:trPr>
          <w:trHeight w:val="1298"/>
        </w:trPr>
        <w:tc>
          <w:tcPr>
            <w:tcW w:w="846" w:type="dxa"/>
            <w:vAlign w:val="center"/>
          </w:tcPr>
          <w:p w14:paraId="269EFFC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3CC7117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  <w:tc>
          <w:tcPr>
            <w:tcW w:w="2263" w:type="dxa"/>
            <w:vAlign w:val="center"/>
          </w:tcPr>
          <w:p w14:paraId="3BF5E77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611C87" w:rsidRPr="00AA796F" w14:paraId="4F57A7FD" w14:textId="77777777" w:rsidTr="008C7E17">
        <w:trPr>
          <w:trHeight w:val="1298"/>
        </w:trPr>
        <w:tc>
          <w:tcPr>
            <w:tcW w:w="846" w:type="dxa"/>
            <w:vAlign w:val="center"/>
          </w:tcPr>
          <w:p w14:paraId="62FAAE17" w14:textId="23B76A3F" w:rsidR="00611C87" w:rsidRPr="00AA796F" w:rsidRDefault="00611C87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3" w:type="dxa"/>
            <w:vAlign w:val="center"/>
          </w:tcPr>
          <w:p w14:paraId="45F580EC" w14:textId="2088A20C" w:rsidR="00611C87" w:rsidRPr="00AA796F" w:rsidRDefault="00611C87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Serwis ASO w promieniu 100 km.</w:t>
            </w:r>
          </w:p>
        </w:tc>
        <w:tc>
          <w:tcPr>
            <w:tcW w:w="2263" w:type="dxa"/>
            <w:vAlign w:val="center"/>
          </w:tcPr>
          <w:p w14:paraId="765FAC08" w14:textId="780A75D6" w:rsidR="00611C87" w:rsidRPr="00AA796F" w:rsidRDefault="00611C87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2948062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E36C6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20537532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2A58177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1089A37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0B503D7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5FAA202D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3CC3CD0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3E9CE1B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  <w:tc>
          <w:tcPr>
            <w:tcW w:w="2263" w:type="dxa"/>
            <w:vAlign w:val="center"/>
          </w:tcPr>
          <w:p w14:paraId="238C7D2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5AC35DF" w14:textId="77777777" w:rsidTr="008C7E17">
        <w:trPr>
          <w:trHeight w:val="1604"/>
        </w:trPr>
        <w:tc>
          <w:tcPr>
            <w:tcW w:w="846" w:type="dxa"/>
            <w:vAlign w:val="center"/>
          </w:tcPr>
          <w:p w14:paraId="1CA1447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71CCC5E6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  <w:tc>
          <w:tcPr>
            <w:tcW w:w="2263" w:type="dxa"/>
            <w:vAlign w:val="center"/>
          </w:tcPr>
          <w:p w14:paraId="57D0F0A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82C3840" w14:textId="77777777" w:rsidTr="008C7E17">
        <w:trPr>
          <w:trHeight w:val="846"/>
        </w:trPr>
        <w:tc>
          <w:tcPr>
            <w:tcW w:w="846" w:type="dxa"/>
            <w:vAlign w:val="center"/>
          </w:tcPr>
          <w:p w14:paraId="3A9B564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4497FF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  <w:tc>
          <w:tcPr>
            <w:tcW w:w="2263" w:type="dxa"/>
            <w:vAlign w:val="center"/>
          </w:tcPr>
          <w:p w14:paraId="42BFEE7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B602EDB" w14:textId="77777777" w:rsidTr="008C7E17">
        <w:trPr>
          <w:trHeight w:val="845"/>
        </w:trPr>
        <w:tc>
          <w:tcPr>
            <w:tcW w:w="846" w:type="dxa"/>
            <w:vAlign w:val="center"/>
          </w:tcPr>
          <w:p w14:paraId="3376D41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0B3D604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  <w:tc>
          <w:tcPr>
            <w:tcW w:w="2263" w:type="dxa"/>
            <w:vAlign w:val="center"/>
          </w:tcPr>
          <w:p w14:paraId="3E2638D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13F266B8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B6E8B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FACB233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Proponowany przez Wykonawcę samochód, musi spełniać przynajmniej minimalne parametry określone przez Zamawiającego w Specyfikacji Technicznej.</w:t>
      </w:r>
    </w:p>
    <w:p w14:paraId="0F3D10FE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Tak/Nie* </w:t>
      </w:r>
      <w:r w:rsidRPr="00AA796F">
        <w:rPr>
          <w:rFonts w:ascii="Times New Roman" w:hAnsi="Times New Roman" w:cs="Times New Roman"/>
          <w:sz w:val="24"/>
          <w:szCs w:val="24"/>
        </w:rPr>
        <w:t xml:space="preserve">Wykonawca zobowiązany jest zaznaczyć (podkreślić) właściwą odpowiedź dla każdego wyżej wymienionego parametru, w celu wykazania czy proponowany samochód spełnia określone warunki techniczne przez Zamawiającego. </w:t>
      </w:r>
    </w:p>
    <w:p w14:paraId="34C1982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Nie zakreślenie, pominięcie jakiejkolwiek pozycji w Formularzu spowoduje, że oferta Wykonawcy zostanie odrzucona.</w:t>
      </w:r>
    </w:p>
    <w:p w14:paraId="01F796C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0B62D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99A5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E838" w14:textId="077833DD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……………..dnia…</w:t>
      </w:r>
      <w:r w:rsidR="00AA796F">
        <w:rPr>
          <w:rFonts w:ascii="Times New Roman" w:hAnsi="Times New Roman" w:cs="Times New Roman"/>
          <w:sz w:val="24"/>
          <w:szCs w:val="24"/>
        </w:rPr>
        <w:t>…..</w:t>
      </w:r>
      <w:r w:rsidRPr="00AA796F">
        <w:rPr>
          <w:rFonts w:ascii="Times New Roman" w:hAnsi="Times New Roman" w:cs="Times New Roman"/>
          <w:sz w:val="24"/>
          <w:szCs w:val="24"/>
        </w:rPr>
        <w:t>….roku       …………………………………………………………..</w:t>
      </w:r>
    </w:p>
    <w:p w14:paraId="3C96A188" w14:textId="061D757E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(podpis Wykonawcy/Pełnomocnika)</w:t>
      </w:r>
    </w:p>
    <w:p w14:paraId="6B13696E" w14:textId="77777777" w:rsidR="00CF279D" w:rsidRPr="00AA796F" w:rsidRDefault="00CF279D">
      <w:pPr>
        <w:rPr>
          <w:rFonts w:ascii="Times New Roman" w:hAnsi="Times New Roman" w:cs="Times New Roman"/>
        </w:rPr>
      </w:pPr>
    </w:p>
    <w:sectPr w:rsidR="00CF279D" w:rsidRPr="00AA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6"/>
    <w:rsid w:val="0013002F"/>
    <w:rsid w:val="00611C87"/>
    <w:rsid w:val="0068324F"/>
    <w:rsid w:val="00763A8C"/>
    <w:rsid w:val="00927C56"/>
    <w:rsid w:val="009C6211"/>
    <w:rsid w:val="00A8345E"/>
    <w:rsid w:val="00A93820"/>
    <w:rsid w:val="00AA796F"/>
    <w:rsid w:val="00C532A1"/>
    <w:rsid w:val="00C727E2"/>
    <w:rsid w:val="00CF279D"/>
    <w:rsid w:val="00D43A96"/>
    <w:rsid w:val="00F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9AE9"/>
  <w15:chartTrackingRefBased/>
  <w15:docId w15:val="{C79B7BFE-A038-4026-BD97-73432D5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A96"/>
    <w:pPr>
      <w:ind w:left="720"/>
      <w:contextualSpacing/>
    </w:pPr>
  </w:style>
  <w:style w:type="table" w:styleId="Tabela-Siatka">
    <w:name w:val="Table Grid"/>
    <w:basedOn w:val="Standardowy"/>
    <w:uiPriority w:val="39"/>
    <w:rsid w:val="00D4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2022-01-21T13:35:00Z</dcterms:created>
  <dcterms:modified xsi:type="dcterms:W3CDTF">2022-03-04T09:48:00Z</dcterms:modified>
</cp:coreProperties>
</file>